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5306C0" w:rsidRDefault="002233C6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 января 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5306C0" w:rsidRDefault="005306C0" w:rsidP="00DB3F1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</w:t>
      </w:r>
      <w:r w:rsidR="009708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08FB">
        <w:rPr>
          <w:rFonts w:ascii="Times New Roman" w:hAnsi="Times New Roman" w:cs="Times New Roman"/>
          <w:sz w:val="24"/>
          <w:szCs w:val="24"/>
        </w:rPr>
        <w:t>января 20</w:t>
      </w:r>
      <w:r w:rsidR="00284331">
        <w:rPr>
          <w:rFonts w:ascii="Times New Roman" w:hAnsi="Times New Roman" w:cs="Times New Roman"/>
          <w:sz w:val="24"/>
          <w:szCs w:val="24"/>
        </w:rPr>
        <w:t>20</w:t>
      </w:r>
      <w:r w:rsidR="009708FB">
        <w:rPr>
          <w:rFonts w:ascii="Times New Roman" w:hAnsi="Times New Roman" w:cs="Times New Roman"/>
          <w:sz w:val="24"/>
          <w:szCs w:val="24"/>
        </w:rPr>
        <w:t xml:space="preserve"> г. по «31» декабря 20</w:t>
      </w:r>
      <w:r w:rsidR="00284331">
        <w:rPr>
          <w:rFonts w:ascii="Times New Roman" w:hAnsi="Times New Roman" w:cs="Times New Roman"/>
          <w:sz w:val="24"/>
          <w:szCs w:val="24"/>
        </w:rPr>
        <w:t>20</w:t>
      </w:r>
      <w:r w:rsidR="0097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06C0" w:rsidRDefault="005306C0" w:rsidP="005306C0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9708FB" w:rsidRPr="007C45E8" w:rsidTr="009708FB">
        <w:tc>
          <w:tcPr>
            <w:tcW w:w="1560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8FB" w:rsidRPr="007C45E8" w:rsidTr="009708FB">
        <w:trPr>
          <w:trHeight w:val="1694"/>
        </w:trPr>
        <w:tc>
          <w:tcPr>
            <w:tcW w:w="1560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134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708FB" w:rsidRPr="007C45E8" w:rsidTr="009708FB">
        <w:tc>
          <w:tcPr>
            <w:tcW w:w="1560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EB035E" w:rsidRPr="009708FB" w:rsidTr="00EB035E">
        <w:trPr>
          <w:trHeight w:val="844"/>
        </w:trPr>
        <w:tc>
          <w:tcPr>
            <w:tcW w:w="1560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proofErr w:type="spellStart"/>
            <w:r>
              <w:t>Симчевская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>
              <w:t>Главный специалист-главный бухгалтер</w:t>
            </w:r>
          </w:p>
        </w:tc>
        <w:tc>
          <w:tcPr>
            <w:tcW w:w="1418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>
              <w:t>Дом</w:t>
            </w:r>
          </w:p>
        </w:tc>
        <w:tc>
          <w:tcPr>
            <w:tcW w:w="1417" w:type="dxa"/>
          </w:tcPr>
          <w:p w:rsidR="00EB035E" w:rsidRPr="009708FB" w:rsidRDefault="00EB035E" w:rsidP="00EB035E">
            <w:pPr>
              <w:pStyle w:val="a3"/>
              <w:spacing w:before="0" w:beforeAutospacing="0" w:after="0" w:afterAutospacing="0"/>
            </w:pPr>
            <w:r>
              <w:t>Общая долевая 1/5</w:t>
            </w:r>
          </w:p>
        </w:tc>
        <w:tc>
          <w:tcPr>
            <w:tcW w:w="1276" w:type="dxa"/>
          </w:tcPr>
          <w:p w:rsidR="00EB035E" w:rsidRPr="009708FB" w:rsidRDefault="00EB035E" w:rsidP="00D14CCE">
            <w:r>
              <w:t>57,3</w:t>
            </w:r>
          </w:p>
        </w:tc>
        <w:tc>
          <w:tcPr>
            <w:tcW w:w="1276" w:type="dxa"/>
          </w:tcPr>
          <w:p w:rsidR="00EB035E" w:rsidRPr="009708FB" w:rsidRDefault="002714F7" w:rsidP="00D14CCE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702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>
              <w:t>431 490,98</w:t>
            </w:r>
          </w:p>
        </w:tc>
        <w:tc>
          <w:tcPr>
            <w:tcW w:w="1737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2714F7" w:rsidTr="00D14CCE">
        <w:tc>
          <w:tcPr>
            <w:tcW w:w="1560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41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водитель СТНГ АО</w:t>
            </w:r>
          </w:p>
        </w:tc>
        <w:tc>
          <w:tcPr>
            <w:tcW w:w="1418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Дом</w:t>
            </w:r>
          </w:p>
        </w:tc>
        <w:tc>
          <w:tcPr>
            <w:tcW w:w="141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Общая долевая 1/5</w:t>
            </w:r>
          </w:p>
        </w:tc>
        <w:tc>
          <w:tcPr>
            <w:tcW w:w="1276" w:type="dxa"/>
          </w:tcPr>
          <w:p w:rsidR="002714F7" w:rsidRDefault="002714F7" w:rsidP="002714F7">
            <w:r>
              <w:t>57,3</w:t>
            </w:r>
          </w:p>
        </w:tc>
        <w:tc>
          <w:tcPr>
            <w:tcW w:w="1276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890 502,34</w:t>
            </w:r>
          </w:p>
        </w:tc>
        <w:tc>
          <w:tcPr>
            <w:tcW w:w="173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2714F7" w:rsidTr="00D14CCE">
        <w:tc>
          <w:tcPr>
            <w:tcW w:w="1560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Дом</w:t>
            </w:r>
          </w:p>
        </w:tc>
        <w:tc>
          <w:tcPr>
            <w:tcW w:w="141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Общая долевая 1/5</w:t>
            </w:r>
          </w:p>
        </w:tc>
        <w:tc>
          <w:tcPr>
            <w:tcW w:w="1276" w:type="dxa"/>
          </w:tcPr>
          <w:p w:rsidR="002714F7" w:rsidRDefault="002714F7" w:rsidP="002714F7">
            <w:r>
              <w:t>57,3</w:t>
            </w:r>
          </w:p>
        </w:tc>
        <w:tc>
          <w:tcPr>
            <w:tcW w:w="1276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2714F7" w:rsidRDefault="002714F7" w:rsidP="002714F7">
            <w:pPr>
              <w:pStyle w:val="a3"/>
              <w:spacing w:before="0" w:beforeAutospacing="0" w:after="0" w:afterAutospacing="0"/>
            </w:pPr>
          </w:p>
        </w:tc>
      </w:tr>
      <w:tr w:rsidR="002714F7" w:rsidRPr="009708FB" w:rsidTr="00D14CCE">
        <w:tc>
          <w:tcPr>
            <w:tcW w:w="1560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2714F7" w:rsidRPr="009708FB" w:rsidRDefault="002D3344" w:rsidP="002714F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Дом</w:t>
            </w:r>
          </w:p>
        </w:tc>
        <w:tc>
          <w:tcPr>
            <w:tcW w:w="1417" w:type="dxa"/>
          </w:tcPr>
          <w:p w:rsidR="002714F7" w:rsidRDefault="002714F7" w:rsidP="002714F7">
            <w:pPr>
              <w:pStyle w:val="a3"/>
              <w:tabs>
                <w:tab w:val="left" w:pos="885"/>
              </w:tabs>
              <w:spacing w:before="0" w:beforeAutospacing="0" w:after="0" w:afterAutospacing="0"/>
            </w:pPr>
            <w:r>
              <w:t>Общая долевая 1/5</w:t>
            </w:r>
          </w:p>
        </w:tc>
        <w:tc>
          <w:tcPr>
            <w:tcW w:w="1276" w:type="dxa"/>
          </w:tcPr>
          <w:p w:rsidR="002714F7" w:rsidRPr="009708FB" w:rsidRDefault="002714F7" w:rsidP="00271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  <w:p w:rsidR="002714F7" w:rsidRPr="009708FB" w:rsidRDefault="002714F7" w:rsidP="00271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</w:tcPr>
          <w:p w:rsidR="002714F7" w:rsidRPr="009708FB" w:rsidRDefault="002714F7" w:rsidP="002714F7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B018DD" w:rsidRDefault="00B018DD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B018DD" w:rsidRDefault="00B018DD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B018DD" w:rsidRDefault="00B018DD" w:rsidP="00B018D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2020 г. по «31» декабря 2020 г.</w:t>
      </w:r>
    </w:p>
    <w:p w:rsidR="00B018DD" w:rsidRDefault="00B018DD" w:rsidP="00B018DD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8"/>
        <w:gridCol w:w="1418"/>
        <w:gridCol w:w="1276"/>
        <w:gridCol w:w="1276"/>
        <w:gridCol w:w="709"/>
        <w:gridCol w:w="710"/>
        <w:gridCol w:w="1135"/>
        <w:gridCol w:w="1276"/>
        <w:gridCol w:w="1560"/>
        <w:gridCol w:w="1701"/>
      </w:tblGrid>
      <w:tr w:rsidR="00B018DD" w:rsidRPr="007C45E8" w:rsidTr="008F1E2C">
        <w:tc>
          <w:tcPr>
            <w:tcW w:w="1838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8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8" w:type="dxa"/>
            <w:gridSpan w:val="4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4" w:type="dxa"/>
            <w:gridSpan w:val="3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560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18DD" w:rsidRPr="007C45E8" w:rsidTr="008F1E2C">
        <w:trPr>
          <w:trHeight w:val="1694"/>
        </w:trPr>
        <w:tc>
          <w:tcPr>
            <w:tcW w:w="1838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8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</w:t>
            </w:r>
            <w:proofErr w:type="spellStart"/>
            <w:r w:rsidRPr="009708FB">
              <w:t>кв.м</w:t>
            </w:r>
            <w:proofErr w:type="spell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9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10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</w:t>
            </w:r>
            <w:proofErr w:type="spellStart"/>
            <w:r w:rsidRPr="009708FB">
              <w:t>кв.м</w:t>
            </w:r>
            <w:proofErr w:type="spellEnd"/>
            <w:r w:rsidRPr="009708FB">
              <w:t>)</w:t>
            </w:r>
          </w:p>
        </w:tc>
        <w:tc>
          <w:tcPr>
            <w:tcW w:w="1135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018DD" w:rsidRPr="007C45E8" w:rsidTr="008F1E2C">
        <w:tc>
          <w:tcPr>
            <w:tcW w:w="183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560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B018DD" w:rsidRPr="007C45E8" w:rsidTr="008F1E2C">
        <w:tc>
          <w:tcPr>
            <w:tcW w:w="1838" w:type="dxa"/>
            <w:vMerge w:val="restart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Гвызин Юрий Станиславович</w:t>
            </w:r>
          </w:p>
        </w:tc>
        <w:tc>
          <w:tcPr>
            <w:tcW w:w="1418" w:type="dxa"/>
            <w:vMerge w:val="restart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B018DD" w:rsidRPr="009708FB" w:rsidRDefault="00B018DD" w:rsidP="008F1E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ГАЗ 31150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2004г.</w:t>
            </w:r>
          </w:p>
        </w:tc>
        <w:tc>
          <w:tcPr>
            <w:tcW w:w="156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1 014 090,44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7C45E8" w:rsidTr="008F1E2C">
        <w:tc>
          <w:tcPr>
            <w:tcW w:w="1838" w:type="dxa"/>
            <w:vMerge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з</w:t>
            </w:r>
            <w:r w:rsidRPr="009708FB">
              <w:t>емельный участок</w:t>
            </w:r>
          </w:p>
        </w:tc>
        <w:tc>
          <w:tcPr>
            <w:tcW w:w="1418" w:type="dxa"/>
          </w:tcPr>
          <w:p w:rsidR="00B018DD" w:rsidRPr="00F42D1F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-УАЗ Патриот 2011г.</w:t>
            </w:r>
          </w:p>
        </w:tc>
        <w:tc>
          <w:tcPr>
            <w:tcW w:w="156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9708FB" w:rsidTr="008F1E2C">
        <w:tc>
          <w:tcPr>
            <w:tcW w:w="183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Специалист администрации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1/3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56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215 000,00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9708FB" w:rsidTr="008F1E2C">
        <w:tc>
          <w:tcPr>
            <w:tcW w:w="183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</w:tr>
      <w:tr w:rsidR="00B018DD" w:rsidRPr="009708FB" w:rsidTr="008F1E2C">
        <w:tc>
          <w:tcPr>
            <w:tcW w:w="183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</w:tr>
    </w:tbl>
    <w:p w:rsidR="00B018DD" w:rsidRDefault="00B018DD" w:rsidP="00B018DD"/>
    <w:p w:rsidR="00284331" w:rsidRDefault="00284331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5D2F51" w:rsidRDefault="005D2F51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</w:t>
      </w:r>
      <w:r w:rsidR="00284331">
        <w:rPr>
          <w:rFonts w:ascii="Times New Roman" w:hAnsi="Times New Roman" w:cs="Times New Roman"/>
          <w:sz w:val="24"/>
          <w:szCs w:val="24"/>
        </w:rPr>
        <w:t>20г. по «31» декабря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D52C52" w:rsidRPr="007C45E8" w:rsidTr="008727EB">
        <w:tc>
          <w:tcPr>
            <w:tcW w:w="1701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8727EB">
        <w:trPr>
          <w:trHeight w:val="1694"/>
        </w:trPr>
        <w:tc>
          <w:tcPr>
            <w:tcW w:w="1701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134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8727EB">
        <w:tc>
          <w:tcPr>
            <w:tcW w:w="1701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8727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r>
              <w:t>Калимуллин Марат Шамелович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5D2F51" w:rsidP="00C23D61">
            <w:pPr>
              <w:pStyle w:val="a3"/>
              <w:spacing w:before="0" w:beforeAutospacing="0" w:after="0" w:afterAutospacing="0"/>
            </w:pPr>
            <w:r>
              <w:t>Глава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C52" w:rsidRPr="009708FB" w:rsidRDefault="00507C44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</w:tcPr>
          <w:p w:rsidR="00D52C52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52C52" w:rsidRPr="009708FB" w:rsidRDefault="001E7BD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D52C52" w:rsidRPr="005D2F51" w:rsidRDefault="002145D9" w:rsidP="00284331">
            <w:pPr>
              <w:pStyle w:val="a3"/>
              <w:spacing w:before="0" w:beforeAutospacing="0" w:after="0" w:afterAutospacing="0"/>
            </w:pPr>
            <w:r>
              <w:t>1</w:t>
            </w:r>
            <w:r w:rsidR="00284331">
              <w:t>117229,03</w:t>
            </w:r>
          </w:p>
        </w:tc>
        <w:tc>
          <w:tcPr>
            <w:tcW w:w="1737" w:type="dxa"/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507C44" w:rsidRPr="007C45E8" w:rsidTr="008727E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C44" w:rsidRDefault="00F847ED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507C44" w:rsidRDefault="00151FAF" w:rsidP="00F847E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</w:tcPr>
          <w:p w:rsidR="00507C44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507C44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507C44" w:rsidRPr="007E2CE3" w:rsidRDefault="00151FAF" w:rsidP="007E2CE3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D52C52" w:rsidRPr="007C45E8" w:rsidTr="00F847ED">
        <w:trPr>
          <w:trHeight w:val="2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0210B1" w:rsidRDefault="00F847ED" w:rsidP="00C23D61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1198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52C52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781A6A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1160F3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C62918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3559B4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F847ED" w:rsidRDefault="00F847ED" w:rsidP="00F84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5D2F51" w:rsidRDefault="002145D9" w:rsidP="00284331">
            <w:pPr>
              <w:pStyle w:val="a3"/>
              <w:spacing w:before="0" w:beforeAutospacing="0" w:after="0" w:afterAutospacing="0"/>
            </w:pPr>
            <w:r>
              <w:t>713</w:t>
            </w:r>
            <w:r w:rsidR="00284331">
              <w:t>102</w:t>
            </w:r>
            <w:r>
              <w:t>,</w:t>
            </w:r>
            <w:r w:rsidR="00284331">
              <w:t>44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F847ED" w:rsidRPr="007C45E8" w:rsidTr="00C62918">
        <w:trPr>
          <w:trHeight w:val="48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3559B4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F847ED" w:rsidP="006B017D">
            <w:pPr>
              <w:pStyle w:val="a3"/>
              <w:spacing w:before="0" w:beforeAutospacing="0" w:after="0" w:afterAutospacing="0"/>
            </w:pPr>
            <w: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6B017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Default="00F847ED" w:rsidP="00BC7D1D">
            <w:pPr>
              <w:pStyle w:val="a3"/>
              <w:spacing w:after="0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5C5D42">
        <w:trPr>
          <w:trHeight w:val="7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442EBA" w:rsidRPr="007C45E8" w:rsidTr="00F847ED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442EBA" w:rsidRPr="007C45E8" w:rsidTr="00F847E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442EBA">
              <w:t>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42EBA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5234AD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</w:tbl>
    <w:p w:rsidR="00F828E9" w:rsidRDefault="00F828E9" w:rsidP="009708FB"/>
    <w:tbl>
      <w:tblPr>
        <w:tblW w:w="0" w:type="auto"/>
        <w:tblInd w:w="-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00"/>
      </w:tblGrid>
      <w:tr w:rsidR="00F828E9" w:rsidTr="00F828E9">
        <w:trPr>
          <w:trHeight w:val="100"/>
        </w:trPr>
        <w:tc>
          <w:tcPr>
            <w:tcW w:w="3100" w:type="dxa"/>
          </w:tcPr>
          <w:p w:rsidR="00F828E9" w:rsidRDefault="00F828E9" w:rsidP="009708FB"/>
        </w:tc>
      </w:tr>
    </w:tbl>
    <w:p w:rsidR="005306C0" w:rsidRDefault="005306C0" w:rsidP="009708FB"/>
    <w:sectPr w:rsidR="005306C0" w:rsidSect="00F847ED">
      <w:pgSz w:w="16838" w:h="11906" w:orient="landscape" w:code="9"/>
      <w:pgMar w:top="1440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ealist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76"/>
    <w:rsid w:val="000210B1"/>
    <w:rsid w:val="000D0606"/>
    <w:rsid w:val="000F3D03"/>
    <w:rsid w:val="001160F3"/>
    <w:rsid w:val="00150DBD"/>
    <w:rsid w:val="00151FAF"/>
    <w:rsid w:val="001C59B0"/>
    <w:rsid w:val="001E7BDD"/>
    <w:rsid w:val="001F3E59"/>
    <w:rsid w:val="002145D9"/>
    <w:rsid w:val="002233C6"/>
    <w:rsid w:val="002714F7"/>
    <w:rsid w:val="00284331"/>
    <w:rsid w:val="002D1E8E"/>
    <w:rsid w:val="002D3344"/>
    <w:rsid w:val="002E3534"/>
    <w:rsid w:val="00330F56"/>
    <w:rsid w:val="00347A88"/>
    <w:rsid w:val="003559B4"/>
    <w:rsid w:val="003E471E"/>
    <w:rsid w:val="00414244"/>
    <w:rsid w:val="00442EBA"/>
    <w:rsid w:val="004751FB"/>
    <w:rsid w:val="004E5D66"/>
    <w:rsid w:val="00507C44"/>
    <w:rsid w:val="005234AD"/>
    <w:rsid w:val="005275D5"/>
    <w:rsid w:val="005306C0"/>
    <w:rsid w:val="005573FA"/>
    <w:rsid w:val="00596057"/>
    <w:rsid w:val="005D2F51"/>
    <w:rsid w:val="005E79C5"/>
    <w:rsid w:val="006856B5"/>
    <w:rsid w:val="006A2F76"/>
    <w:rsid w:val="006D7F87"/>
    <w:rsid w:val="00781A6A"/>
    <w:rsid w:val="0079173E"/>
    <w:rsid w:val="007E2CE3"/>
    <w:rsid w:val="008120BE"/>
    <w:rsid w:val="00837FB5"/>
    <w:rsid w:val="008727EB"/>
    <w:rsid w:val="00943D6A"/>
    <w:rsid w:val="00945830"/>
    <w:rsid w:val="009708FB"/>
    <w:rsid w:val="009923D4"/>
    <w:rsid w:val="0099561E"/>
    <w:rsid w:val="00AA3223"/>
    <w:rsid w:val="00B018DD"/>
    <w:rsid w:val="00B777D4"/>
    <w:rsid w:val="00C02053"/>
    <w:rsid w:val="00D515E0"/>
    <w:rsid w:val="00D52C52"/>
    <w:rsid w:val="00D61ABE"/>
    <w:rsid w:val="00DB3F10"/>
    <w:rsid w:val="00E33CEB"/>
    <w:rsid w:val="00E44839"/>
    <w:rsid w:val="00E54C24"/>
    <w:rsid w:val="00EA530A"/>
    <w:rsid w:val="00EB035E"/>
    <w:rsid w:val="00EE6E44"/>
    <w:rsid w:val="00F11C2A"/>
    <w:rsid w:val="00F15CDB"/>
    <w:rsid w:val="00F21FAC"/>
    <w:rsid w:val="00F42D1F"/>
    <w:rsid w:val="00F828E9"/>
    <w:rsid w:val="00F847E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B0856-05D2-43CE-9E24-802D20A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3D10-AAD7-4F7D-BFD6-20F35190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2018-02-28T23:36:00Z</cp:lastPrinted>
  <dcterms:created xsi:type="dcterms:W3CDTF">2021-05-17T03:14:00Z</dcterms:created>
  <dcterms:modified xsi:type="dcterms:W3CDTF">2021-05-17T03:14:00Z</dcterms:modified>
</cp:coreProperties>
</file>